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7AF" w:rsidRDefault="00117227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REGULAMIN  REKRUTACJI  UCZESTNIKÓW  PROJEKTU</w:t>
      </w:r>
    </w:p>
    <w:p w:rsidR="00B817AF" w:rsidRDefault="00117227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Podniesienie jakości kształcenia uczniów szkół podstawowych na terenie gminy Dobre</w:t>
      </w:r>
    </w:p>
    <w:p w:rsidR="00B817AF" w:rsidRDefault="00117227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FEKP.08.27-IZ.00-0023/25</w:t>
      </w:r>
    </w:p>
    <w:p w:rsidR="00B817AF" w:rsidRDefault="00117227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współfinansowany jest ze środków EFS+ w ramach programu regionalnego</w:t>
      </w:r>
    </w:p>
    <w:p w:rsidR="00B817AF" w:rsidRDefault="00117227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Fundusze Europejskie dla Pomorza i Kujaw 2021-2027</w:t>
      </w:r>
    </w:p>
    <w:p w:rsidR="00B817AF" w:rsidRDefault="00B817AF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7AF" w:rsidRDefault="00117227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1. Postanowienia ogólne.</w:t>
      </w:r>
    </w:p>
    <w:p w:rsidR="00B817AF" w:rsidRDefault="00117227">
      <w:pPr>
        <w:pStyle w:val="Akapitzlist"/>
        <w:numPr>
          <w:ilvl w:val="0"/>
          <w:numId w:val="35"/>
        </w:numPr>
        <w:jc w:val="both"/>
      </w:pPr>
      <w:r>
        <w:t xml:space="preserve">Regulamin określa zasady rekrutacji oraz udziału uczniów w projekcie </w:t>
      </w:r>
      <w:r>
        <w:rPr>
          <w:i/>
        </w:rPr>
        <w:t>Podniesienie jakości kształcenia uczniów szkół podstawowych na terenie gminy Dobre</w:t>
      </w:r>
      <w:r>
        <w:t>, zwanym dalej „Projektem”.</w:t>
      </w:r>
    </w:p>
    <w:p w:rsidR="00B817AF" w:rsidRDefault="00117227">
      <w:pPr>
        <w:pStyle w:val="Akapitzlist"/>
        <w:numPr>
          <w:ilvl w:val="0"/>
          <w:numId w:val="1"/>
        </w:numPr>
        <w:jc w:val="both"/>
      </w:pPr>
      <w:r>
        <w:t>Projekt realizowany jest na terenie gminy Dobre, zgodnie z warunkami określonymi w dokumentacji projektowej.</w:t>
      </w:r>
    </w:p>
    <w:p w:rsidR="00B817AF" w:rsidRDefault="00117227">
      <w:pPr>
        <w:pStyle w:val="Akapitzlist"/>
        <w:numPr>
          <w:ilvl w:val="0"/>
          <w:numId w:val="1"/>
        </w:numPr>
        <w:jc w:val="both"/>
      </w:pPr>
      <w:r>
        <w:t>Celem Projektu jest podniesienie jakości kształcenia szkół podstawowych, wyrównywanie szans edukacyjnych, rozwijanie zainteresowań i uzdolnień uczniów oraz wzmacnianie ich kompetencji kluczowych i umiejętności niezbędnych na kolejnych etapach edukacji.</w:t>
      </w:r>
    </w:p>
    <w:p w:rsidR="00B817AF" w:rsidRDefault="00117227">
      <w:pPr>
        <w:pStyle w:val="Akapitzlist"/>
        <w:numPr>
          <w:ilvl w:val="0"/>
          <w:numId w:val="1"/>
        </w:numPr>
        <w:jc w:val="both"/>
      </w:pPr>
      <w:r>
        <w:t>Działania projektowe realizowane będą podczas zajęć i warsztatów w Publicznej Szkole Podstawowej im. Ziemi Kujawskiej w Dobrem oraz podczas wyjazdów edukacyjnych.</w:t>
      </w:r>
    </w:p>
    <w:p w:rsidR="00B817AF" w:rsidRDefault="00117227">
      <w:pPr>
        <w:pStyle w:val="Akapitzlist"/>
        <w:numPr>
          <w:ilvl w:val="0"/>
          <w:numId w:val="1"/>
        </w:numPr>
        <w:jc w:val="both"/>
      </w:pPr>
      <w:r>
        <w:t>Wszystkie działania prowadzone będą w sposób zindywidualizowany, zapewniający harmonijny rozwój uczniów, z poszanowaniem równości szans, płci i dostępności dla osób z niepełnosprawnościami.</w:t>
      </w:r>
    </w:p>
    <w:p w:rsidR="00B817AF" w:rsidRDefault="00117227">
      <w:pPr>
        <w:pStyle w:val="Akapitzlist"/>
        <w:numPr>
          <w:ilvl w:val="0"/>
          <w:numId w:val="1"/>
        </w:numPr>
        <w:jc w:val="both"/>
      </w:pPr>
      <w:r>
        <w:t>Udział w formach wsparcia w ramach Projektu jest bezpłatny.</w:t>
      </w:r>
    </w:p>
    <w:p w:rsidR="00B817AF" w:rsidRDefault="00117227">
      <w:pPr>
        <w:pStyle w:val="Akapitzlist"/>
        <w:numPr>
          <w:ilvl w:val="0"/>
          <w:numId w:val="1"/>
        </w:numPr>
        <w:jc w:val="both"/>
      </w:pPr>
      <w:r>
        <w:t xml:space="preserve"> Regulamin określa w szczególności:</w:t>
      </w:r>
    </w:p>
    <w:p w:rsidR="00B817AF" w:rsidRDefault="00117227">
      <w:pPr>
        <w:pStyle w:val="Akapitzlist"/>
        <w:numPr>
          <w:ilvl w:val="0"/>
          <w:numId w:val="36"/>
        </w:numPr>
        <w:jc w:val="both"/>
      </w:pPr>
      <w:r>
        <w:t>kryteria uczestnictwa w Projekcie;</w:t>
      </w:r>
    </w:p>
    <w:p w:rsidR="00B817AF" w:rsidRDefault="00117227">
      <w:pPr>
        <w:pStyle w:val="Akapitzlist"/>
        <w:numPr>
          <w:ilvl w:val="0"/>
          <w:numId w:val="12"/>
        </w:numPr>
        <w:jc w:val="both"/>
      </w:pPr>
      <w:r>
        <w:t>zasady prowadzenia rekrutacji;</w:t>
      </w:r>
    </w:p>
    <w:p w:rsidR="00B817AF" w:rsidRDefault="00117227">
      <w:pPr>
        <w:pStyle w:val="Akapitzlist"/>
        <w:numPr>
          <w:ilvl w:val="0"/>
          <w:numId w:val="12"/>
        </w:numPr>
        <w:jc w:val="both"/>
      </w:pPr>
      <w:r>
        <w:t>sposób składania dokumentów rekrutacyjnych;</w:t>
      </w:r>
    </w:p>
    <w:p w:rsidR="00B817AF" w:rsidRDefault="00117227">
      <w:pPr>
        <w:pStyle w:val="Akapitzlist"/>
        <w:numPr>
          <w:ilvl w:val="0"/>
          <w:numId w:val="12"/>
        </w:numPr>
        <w:jc w:val="both"/>
      </w:pPr>
      <w:r>
        <w:t>zasady kwalifikowania uczestników;</w:t>
      </w:r>
    </w:p>
    <w:p w:rsidR="00B817AF" w:rsidRDefault="00117227">
      <w:pPr>
        <w:pStyle w:val="Akapitzlist"/>
        <w:numPr>
          <w:ilvl w:val="0"/>
          <w:numId w:val="12"/>
        </w:numPr>
        <w:jc w:val="both"/>
      </w:pPr>
      <w:r>
        <w:t>prawa i obowiązki uczestników Projektu;</w:t>
      </w:r>
    </w:p>
    <w:p w:rsidR="00B817AF" w:rsidRDefault="00117227">
      <w:pPr>
        <w:pStyle w:val="Akapitzlist"/>
        <w:numPr>
          <w:ilvl w:val="0"/>
          <w:numId w:val="12"/>
        </w:numPr>
        <w:jc w:val="both"/>
      </w:pPr>
      <w:r>
        <w:t>zasady rezygnacji z udziału w Projekcie.</w:t>
      </w:r>
    </w:p>
    <w:p w:rsidR="00B817AF" w:rsidRDefault="00117227">
      <w:pPr>
        <w:pStyle w:val="Akapitzlist"/>
        <w:numPr>
          <w:ilvl w:val="0"/>
          <w:numId w:val="1"/>
        </w:numPr>
        <w:jc w:val="both"/>
      </w:pPr>
      <w:r>
        <w:t xml:space="preserve">Regulamin oraz dokumenty rekrutacyjne dostępne są w biurze projektu w Publicznej Szkole Podstawowej w Dobrem oraz na stronie internetowej szkoły </w:t>
      </w:r>
      <w:hyperlink r:id="rId7" w:history="1">
        <w:r>
          <w:t>www.pspdobre.pl</w:t>
        </w:r>
      </w:hyperlink>
    </w:p>
    <w:p w:rsidR="00BE4F67" w:rsidRDefault="00BE4F67" w:rsidP="00BE4F67">
      <w:pPr>
        <w:pStyle w:val="Akapitzlist"/>
        <w:jc w:val="both"/>
      </w:pPr>
    </w:p>
    <w:p w:rsidR="00B817AF" w:rsidRDefault="00117227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2. Uczestnicy Projektu.</w:t>
      </w:r>
    </w:p>
    <w:p w:rsidR="00B817AF" w:rsidRDefault="00117227">
      <w:pPr>
        <w:pStyle w:val="Akapitzlist"/>
        <w:numPr>
          <w:ilvl w:val="0"/>
          <w:numId w:val="37"/>
        </w:numPr>
        <w:jc w:val="both"/>
      </w:pPr>
      <w:r>
        <w:t>Uczestnikami Projektu mogą być uczniowie i nauczyciele Publicznej Szkoły Podstawowej w Dobrem.</w:t>
      </w:r>
    </w:p>
    <w:p w:rsidR="00B817AF" w:rsidRDefault="00117227">
      <w:pPr>
        <w:pStyle w:val="Akapitzlist"/>
        <w:numPr>
          <w:ilvl w:val="0"/>
          <w:numId w:val="13"/>
        </w:numPr>
        <w:jc w:val="both"/>
      </w:pPr>
      <w:r>
        <w:t>Rekrutacja prowadzona jest z uwzględnieniem rzeczywistych indywidualnych potrzeb edukacyjnych i rozwojowych uczniów.</w:t>
      </w:r>
    </w:p>
    <w:p w:rsidR="00B817AF" w:rsidRDefault="00117227">
      <w:pPr>
        <w:pStyle w:val="Akapitzlist"/>
        <w:numPr>
          <w:ilvl w:val="0"/>
          <w:numId w:val="13"/>
        </w:numPr>
        <w:jc w:val="both"/>
      </w:pPr>
      <w:r>
        <w:t>Uczestnicy kwalifikowani są do poszczególnych form wsparcia zgodnie z założeniami Projektu oraz wynikami diagnozy potrzeb uczniów.</w:t>
      </w:r>
    </w:p>
    <w:p w:rsidR="00B817AF" w:rsidRDefault="00117227">
      <w:pPr>
        <w:pStyle w:val="Akapitzlist"/>
        <w:numPr>
          <w:ilvl w:val="0"/>
          <w:numId w:val="13"/>
        </w:numPr>
        <w:jc w:val="both"/>
      </w:pPr>
      <w:r>
        <w:t>W procesie rekrutacji zapewnia się zasadę równego dostępu do udziału w Projekcie, bez względu na płeć, niepełnosprawność, sytuację społeczną lub inne cechy uczestników.</w:t>
      </w:r>
    </w:p>
    <w:p w:rsidR="00B817AF" w:rsidRDefault="00117227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3. Formy wparcia.</w:t>
      </w:r>
    </w:p>
    <w:p w:rsidR="00B817AF" w:rsidRDefault="00117227">
      <w:pPr>
        <w:pStyle w:val="Akapitzlist"/>
        <w:numPr>
          <w:ilvl w:val="0"/>
          <w:numId w:val="38"/>
        </w:numPr>
        <w:jc w:val="both"/>
      </w:pPr>
      <w:bookmarkStart w:id="0" w:name="Bookmark"/>
      <w:r>
        <w:t>W ramach projektu realizowane będą:</w:t>
      </w:r>
    </w:p>
    <w:p w:rsidR="00B817AF" w:rsidRDefault="00117227">
      <w:pPr>
        <w:pStyle w:val="Akapitzlist"/>
        <w:numPr>
          <w:ilvl w:val="0"/>
          <w:numId w:val="39"/>
        </w:numPr>
        <w:jc w:val="both"/>
      </w:pPr>
      <w:r>
        <w:t xml:space="preserve">pomoc </w:t>
      </w:r>
      <w:proofErr w:type="spellStart"/>
      <w:r>
        <w:t>psychologiczno</w:t>
      </w:r>
      <w:proofErr w:type="spellEnd"/>
      <w:r>
        <w:t xml:space="preserve"> – pedagogiczna dla uczniów:</w:t>
      </w:r>
    </w:p>
    <w:p w:rsidR="00B817AF" w:rsidRDefault="00117227">
      <w:pPr>
        <w:pStyle w:val="Akapitzlist"/>
        <w:numPr>
          <w:ilvl w:val="0"/>
          <w:numId w:val="40"/>
        </w:numPr>
        <w:jc w:val="both"/>
      </w:pPr>
      <w:r>
        <w:t>zajęcia integracji sensorycznej                             1 grupa x 12 godzin,</w:t>
      </w:r>
    </w:p>
    <w:p w:rsidR="00B817AF" w:rsidRDefault="00117227">
      <w:pPr>
        <w:pStyle w:val="Akapitzlist"/>
        <w:numPr>
          <w:ilvl w:val="0"/>
          <w:numId w:val="27"/>
        </w:numPr>
        <w:jc w:val="both"/>
      </w:pPr>
      <w:r>
        <w:t>zajęcia logopedyczne                                           1 grupa x 12 godzin,</w:t>
      </w:r>
    </w:p>
    <w:p w:rsidR="00B817AF" w:rsidRDefault="00117227">
      <w:pPr>
        <w:pStyle w:val="Akapitzlist"/>
        <w:numPr>
          <w:ilvl w:val="0"/>
          <w:numId w:val="26"/>
        </w:numPr>
        <w:jc w:val="both"/>
      </w:pPr>
      <w:r>
        <w:t>zajęcia dodatkowe:</w:t>
      </w:r>
    </w:p>
    <w:p w:rsidR="00B817AF" w:rsidRDefault="00117227">
      <w:pPr>
        <w:pStyle w:val="Akapitzlist"/>
        <w:numPr>
          <w:ilvl w:val="0"/>
          <w:numId w:val="41"/>
        </w:numPr>
        <w:jc w:val="both"/>
      </w:pPr>
      <w:r>
        <w:t>zajęcia z matematyki                                            1 grupa x 12 godzin,</w:t>
      </w:r>
    </w:p>
    <w:p w:rsidR="00B817AF" w:rsidRDefault="00117227">
      <w:pPr>
        <w:pStyle w:val="Akapitzlist"/>
        <w:numPr>
          <w:ilvl w:val="0"/>
          <w:numId w:val="28"/>
        </w:numPr>
        <w:jc w:val="both"/>
      </w:pPr>
      <w:r>
        <w:t>zajęcia z języka polskiego                                    3 grupy x 12 godzin,</w:t>
      </w:r>
    </w:p>
    <w:p w:rsidR="00B817AF" w:rsidRDefault="00117227">
      <w:pPr>
        <w:pStyle w:val="Akapitzlist"/>
        <w:numPr>
          <w:ilvl w:val="0"/>
          <w:numId w:val="28"/>
        </w:numPr>
        <w:jc w:val="both"/>
      </w:pPr>
      <w:r>
        <w:t>zajęcia z edukacji wczesnoszkolnej                     4 grupy x 12 godzin,</w:t>
      </w:r>
    </w:p>
    <w:p w:rsidR="00B817AF" w:rsidRDefault="00117227">
      <w:pPr>
        <w:pStyle w:val="Akapitzlist"/>
        <w:numPr>
          <w:ilvl w:val="0"/>
          <w:numId w:val="26"/>
        </w:numPr>
        <w:jc w:val="both"/>
      </w:pPr>
      <w:r>
        <w:t>kółka zainteresowań rozwijające zainteresowania i uzdolnienia uczniów oraz kompetencje kluczowe:</w:t>
      </w:r>
    </w:p>
    <w:p w:rsidR="00B817AF" w:rsidRDefault="00117227">
      <w:pPr>
        <w:pStyle w:val="Akapitzlist"/>
        <w:numPr>
          <w:ilvl w:val="0"/>
          <w:numId w:val="42"/>
        </w:numPr>
        <w:jc w:val="both"/>
      </w:pPr>
      <w:r>
        <w:t>koło matematyczne                                               7 grup x 8 godzin,</w:t>
      </w:r>
    </w:p>
    <w:p w:rsidR="00B817AF" w:rsidRDefault="00117227">
      <w:pPr>
        <w:pStyle w:val="Akapitzlist"/>
        <w:numPr>
          <w:ilvl w:val="0"/>
          <w:numId w:val="29"/>
        </w:numPr>
        <w:jc w:val="both"/>
      </w:pPr>
      <w:r>
        <w:t>koło polonistyczne                                                3 grupy x 8 godzin,</w:t>
      </w:r>
    </w:p>
    <w:p w:rsidR="00B817AF" w:rsidRDefault="00117227">
      <w:pPr>
        <w:pStyle w:val="Akapitzlist"/>
        <w:numPr>
          <w:ilvl w:val="0"/>
          <w:numId w:val="29"/>
        </w:numPr>
        <w:jc w:val="both"/>
      </w:pPr>
      <w:r>
        <w:t>koło języka angielskiego                                      4 grupy x 8 godzin,</w:t>
      </w:r>
    </w:p>
    <w:p w:rsidR="00B817AF" w:rsidRDefault="00117227">
      <w:pPr>
        <w:pStyle w:val="Akapitzlist"/>
        <w:numPr>
          <w:ilvl w:val="0"/>
          <w:numId w:val="29"/>
        </w:numPr>
        <w:jc w:val="both"/>
      </w:pPr>
      <w:r>
        <w:t>koło historyczne                                                    1 grupa x 8 godzin,</w:t>
      </w:r>
    </w:p>
    <w:p w:rsidR="00B817AF" w:rsidRDefault="00117227">
      <w:pPr>
        <w:pStyle w:val="Akapitzlist"/>
        <w:numPr>
          <w:ilvl w:val="0"/>
          <w:numId w:val="29"/>
        </w:numPr>
        <w:jc w:val="both"/>
      </w:pPr>
      <w:r>
        <w:t>koło teatralne                                                         1 grupa x 8 godzin,</w:t>
      </w:r>
    </w:p>
    <w:p w:rsidR="00B817AF" w:rsidRDefault="00117227">
      <w:pPr>
        <w:pStyle w:val="Akapitzlist"/>
        <w:numPr>
          <w:ilvl w:val="0"/>
          <w:numId w:val="29"/>
        </w:numPr>
        <w:jc w:val="both"/>
      </w:pPr>
      <w:r>
        <w:t>koło artystyczne                                                     4 grupy x 8 godzin,</w:t>
      </w:r>
    </w:p>
    <w:p w:rsidR="00B817AF" w:rsidRDefault="00117227">
      <w:pPr>
        <w:pStyle w:val="Akapitzlist"/>
        <w:numPr>
          <w:ilvl w:val="0"/>
          <w:numId w:val="26"/>
        </w:numPr>
        <w:jc w:val="both"/>
      </w:pPr>
      <w:r>
        <w:t>warsztaty dla uczniów:</w:t>
      </w:r>
    </w:p>
    <w:p w:rsidR="00B817AF" w:rsidRDefault="00117227">
      <w:pPr>
        <w:pStyle w:val="Akapitzlist"/>
        <w:numPr>
          <w:ilvl w:val="0"/>
          <w:numId w:val="43"/>
        </w:numPr>
        <w:jc w:val="both"/>
      </w:pPr>
      <w:r>
        <w:t>warsztaty z zakresu bezpieczeństwa w sieci          3 grupy x 3 godziny,</w:t>
      </w:r>
    </w:p>
    <w:p w:rsidR="00B817AF" w:rsidRDefault="00117227">
      <w:pPr>
        <w:pStyle w:val="Akapitzlist"/>
        <w:numPr>
          <w:ilvl w:val="0"/>
          <w:numId w:val="30"/>
        </w:numPr>
        <w:jc w:val="both"/>
      </w:pPr>
      <w:r>
        <w:t>warsztaty z zakresu radzenia sobie z przemocą rówieśniczą                                                  6 grup x 3 godziny,</w:t>
      </w:r>
    </w:p>
    <w:p w:rsidR="00B817AF" w:rsidRDefault="00117227">
      <w:pPr>
        <w:pStyle w:val="Akapitzlist"/>
        <w:numPr>
          <w:ilvl w:val="0"/>
          <w:numId w:val="30"/>
        </w:numPr>
        <w:jc w:val="both"/>
      </w:pPr>
      <w:r>
        <w:t>warsztaty proekologiczne                                       3 grupy x 2 godziny,</w:t>
      </w:r>
    </w:p>
    <w:p w:rsidR="00B817AF" w:rsidRDefault="00117227">
      <w:pPr>
        <w:pStyle w:val="Akapitzlist"/>
        <w:numPr>
          <w:ilvl w:val="0"/>
          <w:numId w:val="30"/>
        </w:numPr>
        <w:jc w:val="both"/>
      </w:pPr>
      <w:r>
        <w:t>warsztaty z technik skutecznego uczenia się          4 grupy x 3 godziny,</w:t>
      </w:r>
    </w:p>
    <w:p w:rsidR="00B817AF" w:rsidRDefault="00117227">
      <w:pPr>
        <w:pStyle w:val="Akapitzlist"/>
        <w:numPr>
          <w:ilvl w:val="0"/>
          <w:numId w:val="26"/>
        </w:numPr>
        <w:jc w:val="both"/>
      </w:pPr>
      <w:r>
        <w:lastRenderedPageBreak/>
        <w:t>wycieczka edukacyjna do Torunia: Centrum Edukacyjne „Młyn Wiedzy” – 4 grupy;</w:t>
      </w:r>
    </w:p>
    <w:bookmarkEnd w:id="0"/>
    <w:p w:rsidR="00B817AF" w:rsidRDefault="00117227">
      <w:pPr>
        <w:pStyle w:val="Akapitzlist"/>
        <w:numPr>
          <w:ilvl w:val="0"/>
          <w:numId w:val="26"/>
        </w:numPr>
        <w:jc w:val="both"/>
      </w:pPr>
      <w:r>
        <w:t>szkolenie dla nauczycieli.</w:t>
      </w:r>
    </w:p>
    <w:p w:rsidR="00B817AF" w:rsidRDefault="00117227">
      <w:pPr>
        <w:pStyle w:val="Akapitzlist"/>
        <w:numPr>
          <w:ilvl w:val="0"/>
          <w:numId w:val="14"/>
        </w:numPr>
        <w:jc w:val="both"/>
      </w:pPr>
      <w:r>
        <w:t>Uczeń może uczestniczyć w jednej lub kilku formach wsparcia, zgodnie z jego możliwościami i potrzebami.</w:t>
      </w:r>
    </w:p>
    <w:p w:rsidR="00B817AF" w:rsidRDefault="00117227">
      <w:pPr>
        <w:pStyle w:val="Akapitzlist"/>
        <w:numPr>
          <w:ilvl w:val="0"/>
          <w:numId w:val="14"/>
        </w:numPr>
        <w:jc w:val="both"/>
      </w:pPr>
      <w:r>
        <w:t>Szczegółowy zakres zajęć oraz liczba uczestników poszczególnych grup zawarty jest w dokumentacji Projektu.</w:t>
      </w:r>
    </w:p>
    <w:p w:rsidR="00B817AF" w:rsidRDefault="00117227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4. Kryteria rekrutacji.</w:t>
      </w:r>
    </w:p>
    <w:p w:rsidR="00B817AF" w:rsidRDefault="00117227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Uczniowie</w:t>
      </w:r>
    </w:p>
    <w:p w:rsidR="00B817AF" w:rsidRDefault="00117227">
      <w:pPr>
        <w:pStyle w:val="Akapitzlist"/>
        <w:numPr>
          <w:ilvl w:val="0"/>
          <w:numId w:val="44"/>
        </w:numPr>
        <w:jc w:val="both"/>
      </w:pPr>
      <w:r>
        <w:t>Uczestnikiem Projektu może być uczeń Publicznej Szkoły Podstawowej im. Ziemi Kujawskiej w Dobrem, gmina Dobre, województwo kujawsko – pomorskie.</w:t>
      </w:r>
    </w:p>
    <w:p w:rsidR="00B817AF" w:rsidRDefault="00117227">
      <w:pPr>
        <w:pStyle w:val="Akapitzlist"/>
        <w:numPr>
          <w:ilvl w:val="0"/>
          <w:numId w:val="16"/>
        </w:numPr>
        <w:jc w:val="both"/>
      </w:pPr>
      <w:r>
        <w:t>Przy kwalifikowaniu uczniów do poszczególnych form wsparcia uwzględnia się w szczególności:</w:t>
      </w:r>
    </w:p>
    <w:p w:rsidR="00B817AF" w:rsidRDefault="00117227">
      <w:pPr>
        <w:pStyle w:val="Akapitzlist"/>
        <w:numPr>
          <w:ilvl w:val="0"/>
          <w:numId w:val="45"/>
        </w:numPr>
        <w:jc w:val="both"/>
      </w:pPr>
      <w:r>
        <w:t>potrzeby edukacyjne ucznia;</w:t>
      </w:r>
    </w:p>
    <w:p w:rsidR="00B817AF" w:rsidRDefault="00117227">
      <w:pPr>
        <w:pStyle w:val="Akapitzlist"/>
        <w:numPr>
          <w:ilvl w:val="0"/>
          <w:numId w:val="25"/>
        </w:numPr>
        <w:jc w:val="both"/>
      </w:pPr>
      <w:r>
        <w:t>wyniki diagnozy przeprowadzonej przez szkołę;</w:t>
      </w:r>
    </w:p>
    <w:p w:rsidR="00B817AF" w:rsidRDefault="00117227">
      <w:pPr>
        <w:pStyle w:val="Akapitzlist"/>
        <w:numPr>
          <w:ilvl w:val="0"/>
          <w:numId w:val="25"/>
        </w:numPr>
        <w:jc w:val="both"/>
      </w:pPr>
      <w:r>
        <w:t>trudności w nauce lub potrzebę wyrównania szans edukacyjnych;</w:t>
      </w:r>
    </w:p>
    <w:p w:rsidR="00B817AF" w:rsidRDefault="00117227">
      <w:pPr>
        <w:pStyle w:val="Akapitzlist"/>
        <w:numPr>
          <w:ilvl w:val="0"/>
          <w:numId w:val="25"/>
        </w:numPr>
        <w:jc w:val="both"/>
      </w:pPr>
      <w:r>
        <w:t>zainteresowania i uzdolnienia ucznia;</w:t>
      </w:r>
    </w:p>
    <w:p w:rsidR="00B817AF" w:rsidRDefault="00117227">
      <w:pPr>
        <w:pStyle w:val="Akapitzlist"/>
        <w:numPr>
          <w:ilvl w:val="0"/>
          <w:numId w:val="25"/>
        </w:numPr>
        <w:jc w:val="both"/>
      </w:pPr>
      <w:r>
        <w:t>potrzebę rozwijania określonych kompetencji;</w:t>
      </w:r>
    </w:p>
    <w:p w:rsidR="00B817AF" w:rsidRDefault="00117227">
      <w:pPr>
        <w:pStyle w:val="Akapitzlist"/>
        <w:numPr>
          <w:ilvl w:val="0"/>
          <w:numId w:val="25"/>
        </w:numPr>
        <w:jc w:val="both"/>
      </w:pPr>
      <w:r>
        <w:t xml:space="preserve">zalecenia wynikające z opinii lub orzeczeń poradni </w:t>
      </w:r>
      <w:proofErr w:type="spellStart"/>
      <w:r>
        <w:t>psychologiczno</w:t>
      </w:r>
      <w:proofErr w:type="spellEnd"/>
      <w:r>
        <w:t xml:space="preserve"> – pedagogicznej, w przypadku uczniów posiadających takie dokumenty;</w:t>
      </w:r>
    </w:p>
    <w:p w:rsidR="00B817AF" w:rsidRDefault="00117227">
      <w:pPr>
        <w:pStyle w:val="Akapitzlist"/>
        <w:numPr>
          <w:ilvl w:val="0"/>
          <w:numId w:val="25"/>
        </w:numPr>
        <w:jc w:val="both"/>
      </w:pPr>
      <w:r>
        <w:t>rekomendacje, nauczycieli, wychowawców, pedagogów i psychologa szkolnego;</w:t>
      </w:r>
    </w:p>
    <w:p w:rsidR="00B817AF" w:rsidRDefault="00117227">
      <w:pPr>
        <w:pStyle w:val="Akapitzlist"/>
        <w:numPr>
          <w:ilvl w:val="0"/>
          <w:numId w:val="25"/>
        </w:numPr>
        <w:ind w:left="1111" w:firstLine="0"/>
        <w:jc w:val="both"/>
      </w:pPr>
      <w:r>
        <w:t>dobrowolną deklarację ucznia i jego rodziców/opiekunów prawnych dotyczącą udziału w Projekcie.</w:t>
      </w:r>
    </w:p>
    <w:p w:rsidR="00B817AF" w:rsidRDefault="00117227">
      <w:pPr>
        <w:pStyle w:val="Akapitzlist"/>
        <w:numPr>
          <w:ilvl w:val="0"/>
          <w:numId w:val="16"/>
        </w:numPr>
        <w:ind w:hanging="357"/>
        <w:jc w:val="both"/>
      </w:pPr>
      <w:r>
        <w:t xml:space="preserve">W przypadku uczniów ubiegających się o wsparcie na zajęciach specjalistycznych konieczne jest posiadanie statusu ucznia/uczennicy ze szczególnymi potrzebami edukacyjnymi lub rekomendacja psychologa lub pedagoga szkolnego </w:t>
      </w:r>
      <w:r>
        <w:rPr>
          <w:rFonts w:cs="Tahoma"/>
        </w:rPr>
        <w:t>co do potrzeby takiego wsparcia.</w:t>
      </w:r>
    </w:p>
    <w:p w:rsidR="00B817AF" w:rsidRDefault="00117227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>Nauczyciele</w:t>
      </w:r>
    </w:p>
    <w:p w:rsidR="00B817AF" w:rsidRDefault="00117227">
      <w:pPr>
        <w:pStyle w:val="Akapitzlist"/>
        <w:numPr>
          <w:ilvl w:val="0"/>
          <w:numId w:val="46"/>
        </w:numPr>
        <w:jc w:val="both"/>
      </w:pPr>
      <w:r>
        <w:t>Uczestnikiem Projektu może być nauczyciel Publicznej Szkoły Podstawowej im. Ziemi Kujawskiej w Dobrem, gmina Dobre, województwo kujawsko – pomorskie.</w:t>
      </w:r>
    </w:p>
    <w:p w:rsidR="00B817AF" w:rsidRDefault="00117227">
      <w:pPr>
        <w:pStyle w:val="Akapitzlist"/>
        <w:numPr>
          <w:ilvl w:val="0"/>
          <w:numId w:val="33"/>
        </w:numPr>
        <w:jc w:val="both"/>
      </w:pPr>
      <w:r>
        <w:t>Uczestnik Projektu należy do grupy docelowej.</w:t>
      </w:r>
    </w:p>
    <w:p w:rsidR="00B817AF" w:rsidRDefault="00B817AF">
      <w:pPr>
        <w:pStyle w:val="Akapitzlist"/>
        <w:jc w:val="both"/>
      </w:pPr>
    </w:p>
    <w:p w:rsidR="00B817AF" w:rsidRDefault="00117227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 5. Proces rekrutacji.</w:t>
      </w:r>
    </w:p>
    <w:p w:rsidR="00B817AF" w:rsidRDefault="00117227">
      <w:pPr>
        <w:pStyle w:val="Akapitzlist"/>
        <w:numPr>
          <w:ilvl w:val="0"/>
          <w:numId w:val="47"/>
        </w:numPr>
        <w:jc w:val="both"/>
      </w:pPr>
      <w:r>
        <w:t>Rekrutacja prowadzona jest w sposób jawny, przejrzysty i niedyskryminujący.</w:t>
      </w:r>
    </w:p>
    <w:p w:rsidR="00B817AF" w:rsidRPr="00AC06DA" w:rsidRDefault="00117227">
      <w:pPr>
        <w:pStyle w:val="Akapitzlist"/>
        <w:numPr>
          <w:ilvl w:val="0"/>
          <w:numId w:val="17"/>
        </w:numPr>
        <w:jc w:val="both"/>
        <w:rPr>
          <w:color w:val="000000" w:themeColor="text1"/>
        </w:rPr>
      </w:pPr>
      <w:r>
        <w:t xml:space="preserve">Informacja o rozpoczęciu rekrutacji zostanie przekazana uczniom oraz ich rodzicom/opiekunom prawnym </w:t>
      </w:r>
      <w:r w:rsidRPr="00AC06DA">
        <w:rPr>
          <w:color w:val="000000" w:themeColor="text1"/>
        </w:rPr>
        <w:t>przez stronę internetową szkoły, dziennik elektroniczny szkoły, wywieszenie w budynku szkoły oraz  stronę internetową Urzędu Gminy.</w:t>
      </w:r>
    </w:p>
    <w:p w:rsidR="00B817AF" w:rsidRPr="00AC06DA" w:rsidRDefault="00117227">
      <w:pPr>
        <w:pStyle w:val="Akapitzlist"/>
        <w:numPr>
          <w:ilvl w:val="0"/>
          <w:numId w:val="17"/>
        </w:numPr>
        <w:jc w:val="both"/>
        <w:rPr>
          <w:color w:val="000000" w:themeColor="text1"/>
        </w:rPr>
      </w:pPr>
      <w:r w:rsidRPr="00AC06DA">
        <w:rPr>
          <w:color w:val="000000" w:themeColor="text1"/>
        </w:rPr>
        <w:t xml:space="preserve">Uczestnicy rekrutacji zobligowani będą do wypełnienia </w:t>
      </w:r>
      <w:r w:rsidRPr="00AC06DA">
        <w:rPr>
          <w:i/>
          <w:color w:val="000000" w:themeColor="text1"/>
        </w:rPr>
        <w:t>Deklaracji uczestnictwa w projekcie i formularza zgłoszeniowego wraz z załącznikami.</w:t>
      </w:r>
    </w:p>
    <w:p w:rsidR="00B817AF" w:rsidRPr="00AC06DA" w:rsidRDefault="00117227">
      <w:pPr>
        <w:pStyle w:val="Akapitzlist"/>
        <w:numPr>
          <w:ilvl w:val="0"/>
          <w:numId w:val="17"/>
        </w:numPr>
        <w:jc w:val="both"/>
        <w:rPr>
          <w:color w:val="000000" w:themeColor="text1"/>
        </w:rPr>
      </w:pPr>
      <w:r w:rsidRPr="00AC06DA">
        <w:rPr>
          <w:color w:val="000000" w:themeColor="text1"/>
        </w:rPr>
        <w:t>Dokumenty można pobrać z biura projektu (budynek Urzędu Gminy Dobre, ul. Dworcowa 6, 88-210 Dobre), w siedzibie Publicznej Szkoły Podstawowej im. Ziemi Kujawskiej w Dobrem (ul. Szkolna 9, 88-210 Dobre), ze strony internetowej Urzędu Gminy Dobre (</w:t>
      </w:r>
      <w:hyperlink r:id="rId8" w:history="1">
        <w:r w:rsidRPr="00AC06DA">
          <w:rPr>
            <w:color w:val="000000" w:themeColor="text1"/>
          </w:rPr>
          <w:t>www.ugdobre.pl</w:t>
        </w:r>
      </w:hyperlink>
      <w:r w:rsidRPr="00AC06DA">
        <w:rPr>
          <w:color w:val="000000" w:themeColor="text1"/>
        </w:rPr>
        <w:t>) lub ze strony internetowej Publicznej Szkoły Podstawowej im. Ziemi Kujawskiej (</w:t>
      </w:r>
      <w:hyperlink r:id="rId9" w:history="1">
        <w:r w:rsidRPr="00AC06DA">
          <w:rPr>
            <w:color w:val="000000" w:themeColor="text1"/>
          </w:rPr>
          <w:t>www.pspdobre.pl</w:t>
        </w:r>
      </w:hyperlink>
      <w:r w:rsidRPr="00AC06DA">
        <w:rPr>
          <w:color w:val="000000" w:themeColor="text1"/>
        </w:rPr>
        <w:t>)</w:t>
      </w:r>
    </w:p>
    <w:p w:rsidR="00B817AF" w:rsidRPr="00AC06DA" w:rsidRDefault="00117227">
      <w:pPr>
        <w:pStyle w:val="Akapitzlist"/>
        <w:numPr>
          <w:ilvl w:val="0"/>
          <w:numId w:val="17"/>
        </w:numPr>
        <w:jc w:val="both"/>
        <w:rPr>
          <w:color w:val="000000" w:themeColor="text1"/>
        </w:rPr>
      </w:pPr>
      <w:r w:rsidRPr="00AC06DA">
        <w:rPr>
          <w:color w:val="000000" w:themeColor="text1"/>
        </w:rPr>
        <w:t>Dokumenty należy wypełnić czytelnie, podpisać (dokumenty w imieniu dziecka podpisuje rodzic lub opiekun prawny) oraz dostarczyć osobiście lub za pomocą poczty tradycyjnej do biura projektu w czasie trwania procesu rekrutacyjnego</w:t>
      </w:r>
    </w:p>
    <w:p w:rsidR="00B817AF" w:rsidRDefault="00117227">
      <w:pPr>
        <w:pStyle w:val="Akapitzlist"/>
        <w:numPr>
          <w:ilvl w:val="0"/>
          <w:numId w:val="17"/>
        </w:numPr>
        <w:jc w:val="both"/>
      </w:pPr>
      <w:r>
        <w:t>Listy zakwalifikowanych uczestników projektu dostępne będą w biurze projektu.</w:t>
      </w:r>
    </w:p>
    <w:p w:rsidR="00B817AF" w:rsidRDefault="00117227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6. Komisja rekrutacyjna.</w:t>
      </w:r>
    </w:p>
    <w:p w:rsidR="00B817AF" w:rsidRDefault="00117227">
      <w:pPr>
        <w:pStyle w:val="Akapitzlist"/>
        <w:numPr>
          <w:ilvl w:val="0"/>
          <w:numId w:val="48"/>
        </w:numPr>
        <w:jc w:val="both"/>
      </w:pPr>
      <w:r>
        <w:t>Rekrutację przeprowadza Komisja Rekrutacyjna powołana przez realizatora Projektu.</w:t>
      </w:r>
    </w:p>
    <w:p w:rsidR="00B817AF" w:rsidRDefault="00117227">
      <w:pPr>
        <w:pStyle w:val="Akapitzlist"/>
        <w:numPr>
          <w:ilvl w:val="0"/>
          <w:numId w:val="18"/>
        </w:numPr>
        <w:jc w:val="both"/>
      </w:pPr>
      <w:r>
        <w:t>W skład komisji mogą wchodzić:</w:t>
      </w:r>
    </w:p>
    <w:p w:rsidR="00B817AF" w:rsidRDefault="00117227">
      <w:pPr>
        <w:pStyle w:val="Akapitzlist"/>
        <w:numPr>
          <w:ilvl w:val="0"/>
          <w:numId w:val="49"/>
        </w:numPr>
        <w:jc w:val="both"/>
      </w:pPr>
      <w:r>
        <w:t>Dyrektor Publicznej Szkoły Podstawowej w Dobrem lub osoba przez niego upoważniona;</w:t>
      </w:r>
    </w:p>
    <w:p w:rsidR="00B817AF" w:rsidRDefault="00117227">
      <w:pPr>
        <w:pStyle w:val="Akapitzlist"/>
        <w:numPr>
          <w:ilvl w:val="0"/>
          <w:numId w:val="19"/>
        </w:numPr>
        <w:jc w:val="both"/>
      </w:pPr>
      <w:r>
        <w:t>nauczyciel prowadzący zajęcia;</w:t>
      </w:r>
    </w:p>
    <w:p w:rsidR="00B817AF" w:rsidRDefault="00117227">
      <w:pPr>
        <w:pStyle w:val="Akapitzlist"/>
        <w:numPr>
          <w:ilvl w:val="0"/>
          <w:numId w:val="19"/>
        </w:numPr>
        <w:jc w:val="both"/>
      </w:pPr>
      <w:r>
        <w:t>pedagog lub psycholog szkolny.</w:t>
      </w:r>
    </w:p>
    <w:p w:rsidR="00B817AF" w:rsidRDefault="00117227">
      <w:pPr>
        <w:pStyle w:val="Akapitzlist"/>
        <w:numPr>
          <w:ilvl w:val="0"/>
          <w:numId w:val="18"/>
        </w:numPr>
        <w:jc w:val="both"/>
      </w:pPr>
      <w:r>
        <w:t>Do zadań komisji należą:</w:t>
      </w:r>
    </w:p>
    <w:p w:rsidR="00B817AF" w:rsidRDefault="00117227">
      <w:pPr>
        <w:pStyle w:val="Akapitzlist"/>
        <w:numPr>
          <w:ilvl w:val="0"/>
          <w:numId w:val="50"/>
        </w:numPr>
        <w:jc w:val="both"/>
      </w:pPr>
      <w:r>
        <w:t>weryfikacja złożonych dokumentów;</w:t>
      </w:r>
    </w:p>
    <w:p w:rsidR="00B817AF" w:rsidRDefault="00117227">
      <w:pPr>
        <w:pStyle w:val="Akapitzlist"/>
        <w:numPr>
          <w:ilvl w:val="0"/>
          <w:numId w:val="20"/>
        </w:numPr>
        <w:jc w:val="both"/>
      </w:pPr>
      <w:r>
        <w:t>ocena spełnienia kryteriów;</w:t>
      </w:r>
    </w:p>
    <w:p w:rsidR="00B817AF" w:rsidRDefault="00117227">
      <w:pPr>
        <w:pStyle w:val="Akapitzlist"/>
        <w:numPr>
          <w:ilvl w:val="0"/>
          <w:numId w:val="20"/>
        </w:numPr>
        <w:jc w:val="both"/>
      </w:pPr>
      <w:r>
        <w:t>kwalifikacja uczestników;</w:t>
      </w:r>
    </w:p>
    <w:p w:rsidR="00B817AF" w:rsidRDefault="00117227">
      <w:pPr>
        <w:pStyle w:val="Akapitzlist"/>
        <w:numPr>
          <w:ilvl w:val="0"/>
          <w:numId w:val="20"/>
        </w:numPr>
        <w:jc w:val="both"/>
      </w:pPr>
      <w:r>
        <w:t>sporządzenie list uczestników.</w:t>
      </w:r>
    </w:p>
    <w:p w:rsidR="00B817AF" w:rsidRDefault="00117227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7. Prawa uczestnika Projektu.</w:t>
      </w:r>
    </w:p>
    <w:p w:rsidR="00B817AF" w:rsidRDefault="00117227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Każdy uczestnik projektu ma prawo do:</w:t>
      </w:r>
    </w:p>
    <w:p w:rsidR="00B817AF" w:rsidRDefault="00117227">
      <w:pPr>
        <w:pStyle w:val="Akapitzlist"/>
        <w:numPr>
          <w:ilvl w:val="0"/>
          <w:numId w:val="51"/>
        </w:numPr>
        <w:jc w:val="both"/>
      </w:pPr>
      <w:r>
        <w:t>Bezpłatnego udziału w zajęciach, warsztatach i wyjazdach realizowanych w ramach projektu.</w:t>
      </w:r>
    </w:p>
    <w:p w:rsidR="00B817AF" w:rsidRDefault="00117227">
      <w:pPr>
        <w:pStyle w:val="Akapitzlist"/>
        <w:numPr>
          <w:ilvl w:val="0"/>
          <w:numId w:val="9"/>
        </w:numPr>
        <w:jc w:val="both"/>
      </w:pPr>
      <w:r>
        <w:lastRenderedPageBreak/>
        <w:t>Udziału w zajęciach dostosowanych do jego potrzeb.</w:t>
      </w:r>
    </w:p>
    <w:p w:rsidR="00B817AF" w:rsidRDefault="00117227">
      <w:pPr>
        <w:pStyle w:val="Akapitzlist"/>
        <w:numPr>
          <w:ilvl w:val="0"/>
          <w:numId w:val="9"/>
        </w:numPr>
        <w:jc w:val="both"/>
      </w:pPr>
      <w:r>
        <w:t>Bezpłatnego korzystania z pomocy dydaktycznych oraz środków będących na wyposażeniu Publicznej Szkoły Podstawowej w Dobrem.</w:t>
      </w:r>
    </w:p>
    <w:p w:rsidR="00B817AF" w:rsidRDefault="00117227">
      <w:pPr>
        <w:pStyle w:val="Akapitzlist"/>
        <w:numPr>
          <w:ilvl w:val="0"/>
          <w:numId w:val="9"/>
        </w:numPr>
        <w:jc w:val="both"/>
      </w:pPr>
      <w:r>
        <w:t>Informacji o organizacji zajęć.</w:t>
      </w:r>
    </w:p>
    <w:p w:rsidR="00B817AF" w:rsidRDefault="00117227">
      <w:pPr>
        <w:pStyle w:val="Akapitzlist"/>
        <w:numPr>
          <w:ilvl w:val="0"/>
          <w:numId w:val="9"/>
        </w:numPr>
        <w:jc w:val="both"/>
      </w:pPr>
      <w:r>
        <w:t>Zgłaszania uwag dotyczących realizacji Projektu.</w:t>
      </w:r>
    </w:p>
    <w:p w:rsidR="00B817AF" w:rsidRDefault="00117227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8. Obowiązki uczestnika projektu.</w:t>
      </w:r>
    </w:p>
    <w:p w:rsidR="00B817AF" w:rsidRDefault="00117227">
      <w:pPr>
        <w:pStyle w:val="Akapitzlist"/>
        <w:numPr>
          <w:ilvl w:val="0"/>
          <w:numId w:val="52"/>
        </w:numPr>
        <w:jc w:val="both"/>
      </w:pPr>
      <w:r>
        <w:t>Uczestnik projektu zobowiązany jest do:</w:t>
      </w:r>
    </w:p>
    <w:p w:rsidR="00B817AF" w:rsidRDefault="00117227">
      <w:pPr>
        <w:pStyle w:val="Akapitzlist"/>
        <w:numPr>
          <w:ilvl w:val="0"/>
          <w:numId w:val="53"/>
        </w:numPr>
        <w:jc w:val="both"/>
      </w:pPr>
      <w:r>
        <w:t>Systematycznego uczestnictwa w zajęciach, warsztatach i wyjazdach realizowanych w ramach projektu.</w:t>
      </w:r>
    </w:p>
    <w:p w:rsidR="00B817AF" w:rsidRDefault="00117227">
      <w:pPr>
        <w:pStyle w:val="Akapitzlist"/>
        <w:numPr>
          <w:ilvl w:val="0"/>
          <w:numId w:val="21"/>
        </w:numPr>
        <w:jc w:val="both"/>
      </w:pPr>
      <w:r>
        <w:t>Wypełniania ankiet ewaluacyjnych.</w:t>
      </w:r>
    </w:p>
    <w:p w:rsidR="00B817AF" w:rsidRDefault="00117227">
      <w:pPr>
        <w:pStyle w:val="Akapitzlist"/>
        <w:numPr>
          <w:ilvl w:val="0"/>
          <w:numId w:val="21"/>
        </w:numPr>
        <w:jc w:val="both"/>
      </w:pPr>
      <w:r>
        <w:t>Przestrzegania ogólnie przyjętych norm i zasad, w tym dbałości o sprzęt, urządzenia i pomoce dydaktyczne wykorzystywane w trakcie realizacji projektu.</w:t>
      </w:r>
    </w:p>
    <w:p w:rsidR="00B817AF" w:rsidRDefault="00117227">
      <w:pPr>
        <w:pStyle w:val="Akapitzlist"/>
        <w:numPr>
          <w:ilvl w:val="0"/>
          <w:numId w:val="10"/>
        </w:numPr>
        <w:jc w:val="both"/>
      </w:pPr>
      <w:r>
        <w:t>Rodzic/opiekun prawny zobowiązany jest do współpracy ze szkołą oraz informowania o nieobecnościach dziecka i ich przyczynach.</w:t>
      </w:r>
    </w:p>
    <w:p w:rsidR="00B817AF" w:rsidRDefault="00117227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9. Rezygnacja z udziału.</w:t>
      </w:r>
    </w:p>
    <w:p w:rsidR="00B817AF" w:rsidRDefault="00117227">
      <w:pPr>
        <w:pStyle w:val="Akapitzlist"/>
        <w:numPr>
          <w:ilvl w:val="0"/>
          <w:numId w:val="54"/>
        </w:numPr>
        <w:jc w:val="both"/>
      </w:pPr>
      <w:r>
        <w:t>Udział w Projekcie może być zakończony w przypadku:</w:t>
      </w:r>
    </w:p>
    <w:p w:rsidR="00B817AF" w:rsidRDefault="00117227">
      <w:pPr>
        <w:pStyle w:val="Akapitzlist"/>
        <w:numPr>
          <w:ilvl w:val="0"/>
          <w:numId w:val="55"/>
        </w:numPr>
        <w:jc w:val="both"/>
      </w:pPr>
      <w:r>
        <w:t>rezygnacji uczestnika;</w:t>
      </w:r>
    </w:p>
    <w:p w:rsidR="00B817AF" w:rsidRDefault="00117227">
      <w:pPr>
        <w:pStyle w:val="Akapitzlist"/>
        <w:numPr>
          <w:ilvl w:val="0"/>
          <w:numId w:val="23"/>
        </w:numPr>
        <w:jc w:val="both"/>
      </w:pPr>
      <w:r>
        <w:t>długotrwałej nieusprawiedliwionej nieobecności.</w:t>
      </w:r>
    </w:p>
    <w:p w:rsidR="00B817AF" w:rsidRDefault="00117227">
      <w:pPr>
        <w:pStyle w:val="Akapitzlist"/>
        <w:numPr>
          <w:ilvl w:val="0"/>
          <w:numId w:val="22"/>
        </w:numPr>
        <w:jc w:val="both"/>
      </w:pPr>
      <w:r>
        <w:t>Rezygnacja wymaga formy pisemnej, złożonej przez rodzica/opiekuna ucznia.</w:t>
      </w:r>
    </w:p>
    <w:p w:rsidR="00B817AF" w:rsidRDefault="00117227">
      <w:pPr>
        <w:pStyle w:val="Standard"/>
        <w:spacing w:after="0" w:line="36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§ 10. </w:t>
      </w:r>
      <w:r>
        <w:rPr>
          <w:rFonts w:ascii="Times New Roman" w:hAnsi="Times New Roman" w:cs="Times New Roman"/>
          <w:b/>
          <w:bCs/>
          <w:sz w:val="24"/>
          <w:szCs w:val="24"/>
        </w:rPr>
        <w:t>Zasady monitoringu uczestników Projektu</w:t>
      </w:r>
    </w:p>
    <w:p w:rsidR="00B817AF" w:rsidRDefault="00117227">
      <w:pPr>
        <w:pStyle w:val="Standard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Uczestnik Projektu zobowiązuje się do wypełniania list obecności, ankiet oraz wszystkich dokumentów niezbędnych do prawidłowej realizacji projektu.  </w:t>
      </w:r>
    </w:p>
    <w:p w:rsidR="00B817AF" w:rsidRDefault="00117227">
      <w:pPr>
        <w:pStyle w:val="Standard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 Projektu wyraża zgodę na wykorzystanie jego wizerunku w celu udokumentowania prowadzonych form wsparcia.</w:t>
      </w:r>
    </w:p>
    <w:p w:rsidR="00B817AF" w:rsidRDefault="00117227">
      <w:pPr>
        <w:pStyle w:val="Standard"/>
        <w:numPr>
          <w:ilvl w:val="0"/>
          <w:numId w:val="34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Uczestnik Projektu zobowiązuje się podać Beneficjentowi dane, które wymagane są do wprowadzenia w systemie SM EFS, CST2021 oraz zobowiązuje się do </w:t>
      </w:r>
      <w:r>
        <w:rPr>
          <w:rFonts w:ascii="Times New Roman" w:eastAsia="Calibri" w:hAnsi="Times New Roman" w:cs="Times New Roman"/>
          <w:sz w:val="24"/>
          <w:szCs w:val="24"/>
        </w:rPr>
        <w:t>przekazania informacji dotyczących sytuacji po zakończeniu udziału w Projekcie (do 4 tygodni od zakończenia udziału), zgodnie z zakresem danych określonych w wytycznych dot. monitorowania (tzw. wspólne wskaźniki rezultatu bezpośredniego).</w:t>
      </w:r>
    </w:p>
    <w:p w:rsidR="00B817AF" w:rsidRDefault="00117227">
      <w:pPr>
        <w:pStyle w:val="Standard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 Projektu już w trakcie rekrutacji akceptuje zasady ewaluacji projektu.</w:t>
      </w:r>
    </w:p>
    <w:p w:rsidR="00B817AF" w:rsidRDefault="00117227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11. Ochrona danych osobowych.</w:t>
      </w:r>
    </w:p>
    <w:p w:rsidR="00B817AF" w:rsidRDefault="00117227">
      <w:pPr>
        <w:pStyle w:val="Akapitzlist"/>
        <w:numPr>
          <w:ilvl w:val="0"/>
          <w:numId w:val="57"/>
        </w:numPr>
        <w:jc w:val="both"/>
      </w:pPr>
      <w:r>
        <w:t>Dane uczestników przetwarzane są zgodnie z obowiązującymi przepisami.</w:t>
      </w:r>
    </w:p>
    <w:p w:rsidR="00B817AF" w:rsidRDefault="00117227">
      <w:pPr>
        <w:pStyle w:val="Akapitzlist"/>
        <w:numPr>
          <w:ilvl w:val="0"/>
          <w:numId w:val="24"/>
        </w:numPr>
        <w:jc w:val="both"/>
      </w:pPr>
      <w:r>
        <w:lastRenderedPageBreak/>
        <w:t>Dane wykorzystywane są wyłącznie w zakresie niezbędnym do realizacji, monitoringu, kontroli i rozliczenia Projektu.</w:t>
      </w:r>
    </w:p>
    <w:p w:rsidR="00B817AF" w:rsidRDefault="00117227">
      <w:pPr>
        <w:pStyle w:val="Akapitzlist"/>
        <w:numPr>
          <w:ilvl w:val="0"/>
          <w:numId w:val="24"/>
        </w:numPr>
        <w:jc w:val="both"/>
      </w:pPr>
      <w:r>
        <w:t>Rodzice/opiekunowie prawni informowani są o zasadach przetwarzania danych zgodnie z obowiązującymi przepisami.</w:t>
      </w:r>
    </w:p>
    <w:p w:rsidR="00B817AF" w:rsidRDefault="00117227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12. Postanowienia końcowe.</w:t>
      </w:r>
    </w:p>
    <w:p w:rsidR="00B817AF" w:rsidRDefault="00117227">
      <w:pPr>
        <w:pStyle w:val="Akapitzlist"/>
        <w:numPr>
          <w:ilvl w:val="0"/>
          <w:numId w:val="58"/>
        </w:numPr>
        <w:ind w:left="714" w:hanging="357"/>
        <w:jc w:val="both"/>
      </w:pPr>
      <w:r>
        <w:t>Regulamin wchodzi w życie z dniem podpisania i obowiązuje do zakończenia Projektu.</w:t>
      </w:r>
    </w:p>
    <w:p w:rsidR="00B817AF" w:rsidRDefault="00117227">
      <w:pPr>
        <w:pStyle w:val="Akapitzlist"/>
        <w:numPr>
          <w:ilvl w:val="0"/>
          <w:numId w:val="11"/>
        </w:numPr>
        <w:ind w:left="714" w:hanging="357"/>
        <w:jc w:val="both"/>
        <w:rPr>
          <w:rFonts w:eastAsia="Calibri"/>
        </w:rPr>
      </w:pPr>
      <w:r>
        <w:rPr>
          <w:rFonts w:eastAsia="Calibri"/>
        </w:rPr>
        <w:t>Zajęcia w projekcie odbywać się będą zgodnie z przyjętym harmonogramem i planem zajęć, o ustalonej liczbie godzin.</w:t>
      </w:r>
    </w:p>
    <w:p w:rsidR="00B817AF" w:rsidRDefault="00117227">
      <w:pPr>
        <w:pStyle w:val="Akapitzlist"/>
        <w:numPr>
          <w:ilvl w:val="0"/>
          <w:numId w:val="11"/>
        </w:numPr>
        <w:ind w:left="714" w:hanging="357"/>
        <w:jc w:val="both"/>
        <w:rPr>
          <w:rFonts w:eastAsia="Calibri"/>
        </w:rPr>
      </w:pPr>
      <w:r>
        <w:rPr>
          <w:rFonts w:eastAsia="Calibri"/>
        </w:rPr>
        <w:t>Każda osoba biorąca udział w projekcie akceptuje warunki niniejszego Regulaminu poprzez podpisanie formularza zgłoszeniowego.</w:t>
      </w:r>
    </w:p>
    <w:p w:rsidR="00B817AF" w:rsidRDefault="00117227">
      <w:pPr>
        <w:pStyle w:val="Akapitzlist"/>
        <w:numPr>
          <w:ilvl w:val="0"/>
          <w:numId w:val="11"/>
        </w:numPr>
        <w:ind w:left="714" w:hanging="357"/>
        <w:jc w:val="both"/>
        <w:rPr>
          <w:rFonts w:eastAsia="Calibri"/>
        </w:rPr>
      </w:pPr>
      <w:r>
        <w:rPr>
          <w:rFonts w:eastAsia="Calibri"/>
        </w:rPr>
        <w:t>Beneficjent Projektu zastrzega sobie prawo do zmiany i/lub uzupełnienia niniejszego Regulaminu w trakcie realizacji projektu oraz wyłącznej interpretacji jego zapisów.</w:t>
      </w:r>
    </w:p>
    <w:p w:rsidR="00B817AF" w:rsidRDefault="00117227">
      <w:pPr>
        <w:pStyle w:val="Akapitzlist"/>
        <w:numPr>
          <w:ilvl w:val="0"/>
          <w:numId w:val="11"/>
        </w:numPr>
        <w:ind w:left="714" w:hanging="357"/>
        <w:jc w:val="both"/>
        <w:rPr>
          <w:rFonts w:eastAsia="Calibri"/>
        </w:rPr>
      </w:pPr>
      <w:r>
        <w:rPr>
          <w:rFonts w:eastAsia="Calibri"/>
        </w:rPr>
        <w:t>Kwestie nieuregulowane w niniejszym dokumencie rozstrzygane będą przez Kierownika Projektu.</w:t>
      </w:r>
    </w:p>
    <w:p w:rsidR="00B817AF" w:rsidRDefault="00117227">
      <w:pPr>
        <w:pStyle w:val="Akapitzlist"/>
        <w:numPr>
          <w:ilvl w:val="0"/>
          <w:numId w:val="11"/>
        </w:numPr>
        <w:ind w:left="714" w:hanging="357"/>
        <w:jc w:val="both"/>
        <w:rPr>
          <w:rFonts w:eastAsia="Calibri"/>
        </w:rPr>
      </w:pPr>
      <w:r>
        <w:rPr>
          <w:rFonts w:eastAsia="Calibri"/>
        </w:rPr>
        <w:t>Beneficjent nie ponosi odpowiedzialności za zmiany w dokumentach programowych i wytycznych dotyczących Działania FEKP.08.27.</w:t>
      </w:r>
    </w:p>
    <w:p w:rsidR="00B817AF" w:rsidRDefault="00117227">
      <w:pPr>
        <w:pStyle w:val="Akapitzlist"/>
        <w:numPr>
          <w:ilvl w:val="0"/>
          <w:numId w:val="11"/>
        </w:numPr>
        <w:ind w:left="714" w:hanging="357"/>
        <w:jc w:val="both"/>
        <w:rPr>
          <w:rFonts w:eastAsia="Calibri"/>
        </w:rPr>
      </w:pPr>
      <w:r>
        <w:rPr>
          <w:rFonts w:eastAsia="Calibri"/>
        </w:rPr>
        <w:t>Regulamin jest dostępny do wglądu w Biurze Projektu oraz na stronie internetowej szkoły.</w:t>
      </w:r>
    </w:p>
    <w:p w:rsidR="00B817AF" w:rsidRDefault="00B817AF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7AF" w:rsidRDefault="00B817AF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7AF" w:rsidRDefault="00117227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Dobre, dnia 21-08-2026r.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Zatwierdził: Kierownik projektu Joanna Maciejewska</w:t>
      </w:r>
    </w:p>
    <w:p w:rsidR="00B817AF" w:rsidRDefault="00B817AF">
      <w:pPr>
        <w:pStyle w:val="Standard"/>
        <w:spacing w:after="0" w:line="360" w:lineRule="auto"/>
        <w:jc w:val="both"/>
      </w:pPr>
    </w:p>
    <w:sectPr w:rsidR="00B817A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227" w:rsidRDefault="00117227">
      <w:pPr>
        <w:spacing w:after="0" w:line="240" w:lineRule="auto"/>
      </w:pPr>
      <w:r>
        <w:separator/>
      </w:r>
    </w:p>
  </w:endnote>
  <w:endnote w:type="continuationSeparator" w:id="0">
    <w:p w:rsidR="00117227" w:rsidRDefault="00117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EE8" w:rsidRDefault="00117227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="00991EE8" w:rsidRDefault="00BE4F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227" w:rsidRDefault="0011722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17227" w:rsidRDefault="00117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EE8" w:rsidRDefault="00117227">
    <w:pPr>
      <w:pStyle w:val="Nagwek"/>
    </w:pPr>
    <w:r>
      <w:rPr>
        <w:noProof/>
      </w:rPr>
      <w:drawing>
        <wp:inline distT="0" distB="0" distL="0" distR="0">
          <wp:extent cx="5759280" cy="711720"/>
          <wp:effectExtent l="0" t="0" r="0" b="0"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280" cy="71172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37BF7"/>
    <w:multiLevelType w:val="multilevel"/>
    <w:tmpl w:val="ED603A5E"/>
    <w:styleLink w:val="WWNum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457581"/>
    <w:multiLevelType w:val="multilevel"/>
    <w:tmpl w:val="69CAEB5E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B2D7CC2"/>
    <w:multiLevelType w:val="multilevel"/>
    <w:tmpl w:val="D8E0C654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C902DCD"/>
    <w:multiLevelType w:val="multilevel"/>
    <w:tmpl w:val="80281CD6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F7A67AA"/>
    <w:multiLevelType w:val="multilevel"/>
    <w:tmpl w:val="42E493F0"/>
    <w:styleLink w:val="WWNum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2C9678D"/>
    <w:multiLevelType w:val="multilevel"/>
    <w:tmpl w:val="D0108A90"/>
    <w:styleLink w:val="WWNum27"/>
    <w:lvl w:ilvl="0">
      <w:numFmt w:val="bullet"/>
      <w:lvlText w:val="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6" w15:restartNumberingAfterBreak="0">
    <w:nsid w:val="17C940DD"/>
    <w:multiLevelType w:val="multilevel"/>
    <w:tmpl w:val="2A7AEE5E"/>
    <w:styleLink w:val="WWNum2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7" w15:restartNumberingAfterBreak="0">
    <w:nsid w:val="1F7D27DE"/>
    <w:multiLevelType w:val="multilevel"/>
    <w:tmpl w:val="4FC0DB4C"/>
    <w:styleLink w:val="WWNum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8" w15:restartNumberingAfterBreak="0">
    <w:nsid w:val="204C2E42"/>
    <w:multiLevelType w:val="multilevel"/>
    <w:tmpl w:val="B34AA5C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28642F8E"/>
    <w:multiLevelType w:val="multilevel"/>
    <w:tmpl w:val="435C7F8A"/>
    <w:styleLink w:val="WWNum28"/>
    <w:lvl w:ilvl="0">
      <w:numFmt w:val="bullet"/>
      <w:lvlText w:val="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0" w15:restartNumberingAfterBreak="0">
    <w:nsid w:val="28BF5459"/>
    <w:multiLevelType w:val="multilevel"/>
    <w:tmpl w:val="2BB62B96"/>
    <w:styleLink w:val="WWNum29"/>
    <w:lvl w:ilvl="0">
      <w:numFmt w:val="bullet"/>
      <w:lvlText w:val="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1" w15:restartNumberingAfterBreak="0">
    <w:nsid w:val="28C37AFD"/>
    <w:multiLevelType w:val="multilevel"/>
    <w:tmpl w:val="1F044F8A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8FB5303"/>
    <w:multiLevelType w:val="multilevel"/>
    <w:tmpl w:val="C3205F56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FCA2681"/>
    <w:multiLevelType w:val="multilevel"/>
    <w:tmpl w:val="DAC2F298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2FE17708"/>
    <w:multiLevelType w:val="multilevel"/>
    <w:tmpl w:val="7728D2BE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341D7821"/>
    <w:multiLevelType w:val="multilevel"/>
    <w:tmpl w:val="95A44298"/>
    <w:styleLink w:val="WW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357A3AC3"/>
    <w:multiLevelType w:val="multilevel"/>
    <w:tmpl w:val="0A3E39D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359732DE"/>
    <w:multiLevelType w:val="multilevel"/>
    <w:tmpl w:val="53902C7E"/>
    <w:styleLink w:val="WWNum15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 w15:restartNumberingAfterBreak="0">
    <w:nsid w:val="37E05324"/>
    <w:multiLevelType w:val="multilevel"/>
    <w:tmpl w:val="886AEF26"/>
    <w:styleLink w:val="WWNum5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7ED50E2"/>
    <w:multiLevelType w:val="multilevel"/>
    <w:tmpl w:val="4372F7BE"/>
    <w:styleLink w:val="WWNum30"/>
    <w:lvl w:ilvl="0">
      <w:numFmt w:val="bullet"/>
      <w:lvlText w:val="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20" w15:restartNumberingAfterBreak="0">
    <w:nsid w:val="3E755652"/>
    <w:multiLevelType w:val="multilevel"/>
    <w:tmpl w:val="901C0774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3ED36C05"/>
    <w:multiLevelType w:val="multilevel"/>
    <w:tmpl w:val="9F04E100"/>
    <w:styleLink w:val="WWNum12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2" w15:restartNumberingAfterBreak="0">
    <w:nsid w:val="4C9F3FC8"/>
    <w:multiLevelType w:val="multilevel"/>
    <w:tmpl w:val="5186D3BA"/>
    <w:styleLink w:val="WWNum21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3" w15:restartNumberingAfterBreak="0">
    <w:nsid w:val="4F720C77"/>
    <w:multiLevelType w:val="multilevel"/>
    <w:tmpl w:val="DE4A65DC"/>
    <w:styleLink w:val="WWNum23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4" w15:restartNumberingAfterBreak="0">
    <w:nsid w:val="5C142964"/>
    <w:multiLevelType w:val="multilevel"/>
    <w:tmpl w:val="217870A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5C365565"/>
    <w:multiLevelType w:val="multilevel"/>
    <w:tmpl w:val="AFFA7966"/>
    <w:styleLink w:val="WWNum20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6" w15:restartNumberingAfterBreak="0">
    <w:nsid w:val="5DB93FCD"/>
    <w:multiLevelType w:val="multilevel"/>
    <w:tmpl w:val="AA58622A"/>
    <w:styleLink w:val="WWNum31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665D417B"/>
    <w:multiLevelType w:val="multilevel"/>
    <w:tmpl w:val="9D0C725C"/>
    <w:styleLink w:val="WWNum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BCB17C3"/>
    <w:multiLevelType w:val="multilevel"/>
    <w:tmpl w:val="7DD6E57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9" w15:restartNumberingAfterBreak="0">
    <w:nsid w:val="7960264C"/>
    <w:multiLevelType w:val="multilevel"/>
    <w:tmpl w:val="C8BA2F62"/>
    <w:styleLink w:val="WWNum25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0" w15:restartNumberingAfterBreak="0">
    <w:nsid w:val="7AE90C14"/>
    <w:multiLevelType w:val="multilevel"/>
    <w:tmpl w:val="004232F8"/>
    <w:styleLink w:val="WWNum19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1" w15:restartNumberingAfterBreak="0">
    <w:nsid w:val="7B6234AB"/>
    <w:multiLevelType w:val="multilevel"/>
    <w:tmpl w:val="A85EB55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7BDA2B44"/>
    <w:multiLevelType w:val="multilevel"/>
    <w:tmpl w:val="10701B5E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7E4B4590"/>
    <w:multiLevelType w:val="multilevel"/>
    <w:tmpl w:val="D1F2B05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27"/>
  </w:num>
  <w:num w:numId="4">
    <w:abstractNumId w:val="28"/>
  </w:num>
  <w:num w:numId="5">
    <w:abstractNumId w:val="18"/>
  </w:num>
  <w:num w:numId="6">
    <w:abstractNumId w:val="2"/>
  </w:num>
  <w:num w:numId="7">
    <w:abstractNumId w:val="4"/>
  </w:num>
  <w:num w:numId="8">
    <w:abstractNumId w:val="0"/>
  </w:num>
  <w:num w:numId="9">
    <w:abstractNumId w:val="24"/>
  </w:num>
  <w:num w:numId="10">
    <w:abstractNumId w:val="31"/>
  </w:num>
  <w:num w:numId="11">
    <w:abstractNumId w:val="33"/>
  </w:num>
  <w:num w:numId="12">
    <w:abstractNumId w:val="21"/>
  </w:num>
  <w:num w:numId="13">
    <w:abstractNumId w:val="14"/>
  </w:num>
  <w:num w:numId="14">
    <w:abstractNumId w:val="13"/>
  </w:num>
  <w:num w:numId="15">
    <w:abstractNumId w:val="17"/>
  </w:num>
  <w:num w:numId="16">
    <w:abstractNumId w:val="12"/>
  </w:num>
  <w:num w:numId="17">
    <w:abstractNumId w:val="32"/>
  </w:num>
  <w:num w:numId="18">
    <w:abstractNumId w:val="11"/>
  </w:num>
  <w:num w:numId="19">
    <w:abstractNumId w:val="30"/>
  </w:num>
  <w:num w:numId="20">
    <w:abstractNumId w:val="25"/>
  </w:num>
  <w:num w:numId="21">
    <w:abstractNumId w:val="22"/>
  </w:num>
  <w:num w:numId="22">
    <w:abstractNumId w:val="3"/>
  </w:num>
  <w:num w:numId="23">
    <w:abstractNumId w:val="23"/>
  </w:num>
  <w:num w:numId="24">
    <w:abstractNumId w:val="1"/>
  </w:num>
  <w:num w:numId="25">
    <w:abstractNumId w:val="29"/>
  </w:num>
  <w:num w:numId="26">
    <w:abstractNumId w:val="6"/>
  </w:num>
  <w:num w:numId="27">
    <w:abstractNumId w:val="5"/>
  </w:num>
  <w:num w:numId="28">
    <w:abstractNumId w:val="9"/>
  </w:num>
  <w:num w:numId="29">
    <w:abstractNumId w:val="10"/>
  </w:num>
  <w:num w:numId="30">
    <w:abstractNumId w:val="19"/>
  </w:num>
  <w:num w:numId="31">
    <w:abstractNumId w:val="26"/>
  </w:num>
  <w:num w:numId="32">
    <w:abstractNumId w:val="20"/>
  </w:num>
  <w:num w:numId="33">
    <w:abstractNumId w:val="15"/>
  </w:num>
  <w:num w:numId="34">
    <w:abstractNumId w:val="7"/>
  </w:num>
  <w:num w:numId="35">
    <w:abstractNumId w:val="16"/>
    <w:lvlOverride w:ilvl="0">
      <w:startOverride w:val="1"/>
    </w:lvlOverride>
  </w:num>
  <w:num w:numId="36">
    <w:abstractNumId w:val="21"/>
  </w:num>
  <w:num w:numId="37">
    <w:abstractNumId w:val="14"/>
    <w:lvlOverride w:ilvl="0">
      <w:startOverride w:val="1"/>
    </w:lvlOverride>
  </w:num>
  <w:num w:numId="38">
    <w:abstractNumId w:val="13"/>
    <w:lvlOverride w:ilvl="0">
      <w:startOverride w:val="1"/>
    </w:lvlOverride>
  </w:num>
  <w:num w:numId="39">
    <w:abstractNumId w:val="6"/>
    <w:lvlOverride w:ilvl="0">
      <w:startOverride w:val="1"/>
    </w:lvlOverride>
  </w:num>
  <w:num w:numId="40">
    <w:abstractNumId w:val="5"/>
  </w:num>
  <w:num w:numId="41">
    <w:abstractNumId w:val="9"/>
  </w:num>
  <w:num w:numId="42">
    <w:abstractNumId w:val="10"/>
  </w:num>
  <w:num w:numId="43">
    <w:abstractNumId w:val="19"/>
  </w:num>
  <w:num w:numId="44">
    <w:abstractNumId w:val="12"/>
    <w:lvlOverride w:ilvl="0">
      <w:startOverride w:val="1"/>
    </w:lvlOverride>
  </w:num>
  <w:num w:numId="45">
    <w:abstractNumId w:val="29"/>
  </w:num>
  <w:num w:numId="46">
    <w:abstractNumId w:val="15"/>
    <w:lvlOverride w:ilvl="0">
      <w:startOverride w:val="1"/>
    </w:lvlOverride>
  </w:num>
  <w:num w:numId="47">
    <w:abstractNumId w:val="32"/>
    <w:lvlOverride w:ilvl="0">
      <w:startOverride w:val="1"/>
    </w:lvlOverride>
  </w:num>
  <w:num w:numId="48">
    <w:abstractNumId w:val="11"/>
    <w:lvlOverride w:ilvl="0">
      <w:startOverride w:val="1"/>
    </w:lvlOverride>
  </w:num>
  <w:num w:numId="49">
    <w:abstractNumId w:val="30"/>
  </w:num>
  <w:num w:numId="50">
    <w:abstractNumId w:val="25"/>
  </w:num>
  <w:num w:numId="51">
    <w:abstractNumId w:val="24"/>
    <w:lvlOverride w:ilvl="0">
      <w:startOverride w:val="1"/>
    </w:lvlOverride>
  </w:num>
  <w:num w:numId="52">
    <w:abstractNumId w:val="31"/>
    <w:lvlOverride w:ilvl="0">
      <w:startOverride w:val="1"/>
    </w:lvlOverride>
  </w:num>
  <w:num w:numId="53">
    <w:abstractNumId w:val="22"/>
  </w:num>
  <w:num w:numId="54">
    <w:abstractNumId w:val="3"/>
    <w:lvlOverride w:ilvl="0">
      <w:startOverride w:val="1"/>
    </w:lvlOverride>
  </w:num>
  <w:num w:numId="55">
    <w:abstractNumId w:val="23"/>
  </w:num>
  <w:num w:numId="56">
    <w:abstractNumId w:val="7"/>
    <w:lvlOverride w:ilvl="0">
      <w:startOverride w:val="1"/>
    </w:lvlOverride>
  </w:num>
  <w:num w:numId="57">
    <w:abstractNumId w:val="1"/>
    <w:lvlOverride w:ilvl="0">
      <w:startOverride w:val="1"/>
    </w:lvlOverride>
  </w:num>
  <w:num w:numId="58">
    <w:abstractNumId w:val="33"/>
    <w:lvlOverride w:ilvl="0">
      <w:startOverride w:val="1"/>
    </w:lvlOverride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7AF"/>
    <w:rsid w:val="00117227"/>
    <w:rsid w:val="001E1191"/>
    <w:rsid w:val="005838F6"/>
    <w:rsid w:val="00AC06DA"/>
    <w:rsid w:val="00B817AF"/>
    <w:rsid w:val="00BE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A08C"/>
  <w15:docId w15:val="{93C7DD6F-99D4-4061-834F-D4DA4044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ahoma"/>
        <w:kern w:val="3"/>
        <w:sz w:val="22"/>
        <w:szCs w:val="22"/>
        <w:lang w:val="pl-PL" w:eastAsia="pl-PL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basedOn w:val="Standard"/>
    <w:pPr>
      <w:spacing w:after="0" w:line="36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color w:val="00000A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Num28">
    <w:name w:val="WWNum28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29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1">
    <w:name w:val="WWNum31"/>
    <w:basedOn w:val="Bezlisty"/>
    <w:pPr>
      <w:numPr>
        <w:numId w:val="31"/>
      </w:numPr>
    </w:pPr>
  </w:style>
  <w:style w:type="numbering" w:customStyle="1" w:styleId="WWNum32">
    <w:name w:val="WWNum32"/>
    <w:basedOn w:val="Bezlisty"/>
    <w:pPr>
      <w:numPr>
        <w:numId w:val="32"/>
      </w:numPr>
    </w:pPr>
  </w:style>
  <w:style w:type="numbering" w:customStyle="1" w:styleId="WWNum33">
    <w:name w:val="WWNum33"/>
    <w:basedOn w:val="Bezlisty"/>
    <w:pPr>
      <w:numPr>
        <w:numId w:val="33"/>
      </w:numPr>
    </w:pPr>
  </w:style>
  <w:style w:type="numbering" w:customStyle="1" w:styleId="WWNum34">
    <w:name w:val="WWNum34"/>
    <w:basedOn w:val="Bezlisty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dobre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spdobre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spdobre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1450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Zespół Szkół</cp:lastModifiedBy>
  <cp:revision>4</cp:revision>
  <cp:lastPrinted>2026-08-27T10:26:00Z</cp:lastPrinted>
  <dcterms:created xsi:type="dcterms:W3CDTF">2026-08-31T08:34:00Z</dcterms:created>
  <dcterms:modified xsi:type="dcterms:W3CDTF">2026-08-31T09:04:00Z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